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3C" w:rsidRPr="00405F51" w:rsidRDefault="00405F51">
      <w:pPr>
        <w:rPr>
          <w:b/>
          <w:sz w:val="28"/>
          <w:szCs w:val="28"/>
        </w:rPr>
      </w:pPr>
      <w:r w:rsidRPr="00405F51">
        <w:rPr>
          <w:b/>
          <w:sz w:val="28"/>
          <w:szCs w:val="28"/>
        </w:rPr>
        <w:t>Melanie Sachs</w:t>
      </w:r>
      <w:r>
        <w:rPr>
          <w:b/>
          <w:sz w:val="28"/>
          <w:szCs w:val="28"/>
        </w:rPr>
        <w:t>, LCSW</w:t>
      </w:r>
      <w:r w:rsidRPr="00405F51">
        <w:rPr>
          <w:b/>
          <w:sz w:val="28"/>
          <w:szCs w:val="28"/>
        </w:rPr>
        <w:t xml:space="preserve"> – Executive Director of Sexual Assa</w:t>
      </w:r>
      <w:bookmarkStart w:id="0" w:name="_GoBack"/>
      <w:bookmarkEnd w:id="0"/>
      <w:r w:rsidRPr="00405F51">
        <w:rPr>
          <w:b/>
          <w:sz w:val="28"/>
          <w:szCs w:val="28"/>
        </w:rPr>
        <w:t>ult Response Services of Southern Maine</w:t>
      </w:r>
    </w:p>
    <w:p w:rsidR="00405F51" w:rsidRDefault="00405F51">
      <w:pPr>
        <w:rPr>
          <w:rFonts w:cs="Helvetica"/>
          <w:iCs/>
          <w:color w:val="26282A"/>
          <w:shd w:val="clear" w:color="auto" w:fill="FFFFFF"/>
        </w:rPr>
      </w:pPr>
      <w:r w:rsidRPr="00405F51">
        <w:rPr>
          <w:rFonts w:cs="Helvetica"/>
          <w:iCs/>
          <w:color w:val="26282A"/>
          <w:shd w:val="clear" w:color="auto" w:fill="FFFFFF"/>
        </w:rPr>
        <w:t>Melanie Sachs, LCSW, is the Executive Director of Sexual Assault Response Services of Southern Maine (SARSSM), which is the sexual assault center serving York and Cumberland Counties. She has been a licensed clinical social worker for over two decades, with extensive experience in women’s health services.  She has served on the boards of the National Association of Perinatal Social Workers (international board), and the Mabel Wadsworth Women’s Health Center in Bangor.  Melanie is also an elected official, currently serving her second term on the Freeport Town Council, where she has spent the last three years in Council Leadership as Council Chair (twice) and Vice Chair. Melanie was named one of Maine’s “20 Outstanding Women” in 2017 for her professional and volunteer contributions to our community.</w:t>
      </w:r>
    </w:p>
    <w:p w:rsidR="00405F51" w:rsidRPr="00405F51" w:rsidRDefault="00405F51">
      <w:pPr>
        <w:rPr>
          <w:rFonts w:cs="Helvetica"/>
          <w:iCs/>
          <w:color w:val="26282A"/>
          <w:shd w:val="clear" w:color="auto" w:fill="FFFFFF"/>
        </w:rPr>
      </w:pPr>
    </w:p>
    <w:p w:rsidR="00405F51" w:rsidRPr="00405F51" w:rsidRDefault="00405F51">
      <w:pPr>
        <w:rPr>
          <w:rFonts w:cs="Helvetica"/>
          <w:b/>
          <w:iCs/>
          <w:color w:val="26282A"/>
          <w:sz w:val="28"/>
          <w:szCs w:val="28"/>
          <w:shd w:val="clear" w:color="auto" w:fill="FFFFFF"/>
        </w:rPr>
      </w:pPr>
      <w:r w:rsidRPr="00405F51">
        <w:rPr>
          <w:rFonts w:cs="Helvetica"/>
          <w:b/>
          <w:iCs/>
          <w:color w:val="26282A"/>
          <w:sz w:val="28"/>
          <w:szCs w:val="28"/>
          <w:shd w:val="clear" w:color="auto" w:fill="FFFFFF"/>
        </w:rPr>
        <w:t>Maddy Magnuson – Director of LBGTQ+ and Harm Reduction Services of Health Equity Alliance</w:t>
      </w:r>
    </w:p>
    <w:p w:rsidR="00405F51" w:rsidRDefault="00405F51">
      <w:pPr>
        <w:rPr>
          <w:rFonts w:cs="Helvetica"/>
          <w:color w:val="26282A"/>
          <w:shd w:val="clear" w:color="auto" w:fill="FFFFFF"/>
        </w:rPr>
      </w:pPr>
      <w:r w:rsidRPr="00405F51">
        <w:rPr>
          <w:rFonts w:cs="Helvetica"/>
          <w:color w:val="26282A"/>
          <w:shd w:val="clear" w:color="auto" w:fill="FFFFFF"/>
        </w:rPr>
        <w:t>Maddy Magnuson is the Director of LGBTQ+ and Harm Reduction Services at the Health Equity Alliance. Previously they have worked as a domestic violence and sexual assault advocate. When they are not working to support their community Maddy enjoys hiking with their partner and two dogs and cooking and baking with local farm fresh food.</w:t>
      </w:r>
    </w:p>
    <w:p w:rsidR="00405F51" w:rsidRPr="00405F51" w:rsidRDefault="00405F51">
      <w:pPr>
        <w:rPr>
          <w:rFonts w:cs="Helvetica"/>
          <w:b/>
          <w:iCs/>
          <w:color w:val="26282A"/>
          <w:shd w:val="clear" w:color="auto" w:fill="FFFFFF"/>
        </w:rPr>
      </w:pPr>
    </w:p>
    <w:p w:rsidR="00405F51" w:rsidRPr="00405F51" w:rsidRDefault="00405F51">
      <w:pPr>
        <w:rPr>
          <w:rFonts w:cs="Helvetica"/>
          <w:b/>
          <w:iCs/>
          <w:color w:val="26282A"/>
          <w:sz w:val="28"/>
          <w:szCs w:val="28"/>
          <w:shd w:val="clear" w:color="auto" w:fill="FFFFFF"/>
        </w:rPr>
      </w:pPr>
      <w:r w:rsidRPr="00405F51">
        <w:rPr>
          <w:rFonts w:cs="Helvetica"/>
          <w:b/>
          <w:iCs/>
          <w:color w:val="26282A"/>
          <w:sz w:val="28"/>
          <w:szCs w:val="28"/>
          <w:shd w:val="clear" w:color="auto" w:fill="FFFFFF"/>
        </w:rPr>
        <w:t>Emily Cain – Maine AAUW’s 2018 Achievement Citation Award Winner</w:t>
      </w:r>
      <w:r w:rsidR="00B83C00">
        <w:rPr>
          <w:rFonts w:cs="Helvetica"/>
          <w:b/>
          <w:iCs/>
          <w:color w:val="26282A"/>
          <w:sz w:val="28"/>
          <w:szCs w:val="28"/>
          <w:shd w:val="clear" w:color="auto" w:fill="FFFFFF"/>
        </w:rPr>
        <w:t xml:space="preserve"> and Executive Director of EMILY’S List</w:t>
      </w:r>
    </w:p>
    <w:p w:rsidR="00405F51" w:rsidRDefault="00405F51">
      <w:pPr>
        <w:rPr>
          <w:rFonts w:cs="Arial"/>
          <w:color w:val="222222"/>
          <w:shd w:val="clear" w:color="auto" w:fill="FFFFFF"/>
        </w:rPr>
      </w:pPr>
      <w:r w:rsidRPr="00405F51">
        <w:rPr>
          <w:rFonts w:cs="Arial"/>
          <w:color w:val="222222"/>
          <w:shd w:val="clear" w:color="auto" w:fill="FFFFFF"/>
        </w:rPr>
        <w:t>Emily Cain joins EMILY’s List as Executive Director with a decade of experience as a state legislator and public policy leader, two cycles as one of the country’s top ranked Democratic congressional candidates, more than a decade of work in higher education and recent leadership as Chief Strategy Officer for a private sector tech company.</w:t>
      </w:r>
      <w:r w:rsidRPr="00405F51">
        <w:rPr>
          <w:rFonts w:cs="Arial"/>
          <w:color w:val="222222"/>
        </w:rPr>
        <w:br/>
      </w:r>
      <w:r w:rsidRPr="00405F51">
        <w:rPr>
          <w:rFonts w:cs="Arial"/>
          <w:color w:val="222222"/>
        </w:rPr>
        <w:br/>
      </w:r>
      <w:r w:rsidRPr="00405F51">
        <w:rPr>
          <w:rFonts w:cs="Arial"/>
          <w:color w:val="222222"/>
          <w:shd w:val="clear" w:color="auto" w:fill="FFFFFF"/>
        </w:rPr>
        <w:t>Emily, who was first elected to office at age 24, made her mark in Maine politics serving in both the House and Senate over five terms in the state legislature, leading the Appropriations Committee as Chair and serving as the youngest House Minority Leader in state history. In 2012, against all odds, Cain led House Democrats back into the majority by recruiting top candidates, electing more women, and winning tough seats in Maine’s challenging rural areas. As a leader in the legislature Emily Cain was known as a tough negotiator, deal closer, and champion for women, equality, domestic violence prevention, and economic development. In 2014 and 2016 Emily ran for U.S. Congress in two of the most competitive house races in the country.</w:t>
      </w:r>
      <w:r w:rsidRPr="00405F51">
        <w:rPr>
          <w:rFonts w:cs="Arial"/>
          <w:color w:val="222222"/>
        </w:rPr>
        <w:br/>
      </w:r>
      <w:r w:rsidRPr="00405F51">
        <w:rPr>
          <w:rFonts w:cs="Arial"/>
          <w:color w:val="222222"/>
        </w:rPr>
        <w:lastRenderedPageBreak/>
        <w:br/>
      </w:r>
      <w:r w:rsidRPr="00405F51">
        <w:rPr>
          <w:rFonts w:cs="Arial"/>
          <w:color w:val="222222"/>
          <w:shd w:val="clear" w:color="auto" w:fill="FFFFFF"/>
        </w:rPr>
        <w:t>As a candidate and leader of her party, Cain knocked on thousands of doors and travelled thousands of miles across rural Maine listening to the stories of working people who feel their elected officials are out of touch. Cain brings to EMILY’s List the perspective of someone who has been on the ground listening to voters, earning votes in tough places.</w:t>
      </w:r>
      <w:r w:rsidRPr="00405F51">
        <w:rPr>
          <w:rFonts w:cs="Arial"/>
          <w:color w:val="222222"/>
        </w:rPr>
        <w:br/>
      </w:r>
      <w:r w:rsidRPr="00405F51">
        <w:rPr>
          <w:rFonts w:cs="Arial"/>
          <w:color w:val="222222"/>
        </w:rPr>
        <w:br/>
      </w:r>
      <w:r w:rsidRPr="00405F51">
        <w:rPr>
          <w:rFonts w:cs="Arial"/>
          <w:color w:val="222222"/>
          <w:shd w:val="clear" w:color="auto" w:fill="FFFFFF"/>
        </w:rPr>
        <w:t xml:space="preserve">Prior to joining EMILY’s List, Emily was the Chief Strategy Officer at </w:t>
      </w:r>
      <w:proofErr w:type="spellStart"/>
      <w:r w:rsidRPr="00405F51">
        <w:rPr>
          <w:rFonts w:cs="Arial"/>
          <w:color w:val="222222"/>
          <w:shd w:val="clear" w:color="auto" w:fill="FFFFFF"/>
        </w:rPr>
        <w:t>HistoryIT</w:t>
      </w:r>
      <w:proofErr w:type="spellEnd"/>
      <w:r w:rsidRPr="00405F51">
        <w:rPr>
          <w:rFonts w:cs="Arial"/>
          <w:color w:val="222222"/>
          <w:shd w:val="clear" w:color="auto" w:fill="FFFFFF"/>
        </w:rPr>
        <w:t>, a technology company dedicated to making historical collections more accessible and meaningful through digitization.</w:t>
      </w:r>
      <w:r w:rsidRPr="00405F51">
        <w:rPr>
          <w:rFonts w:cs="Arial"/>
          <w:color w:val="222222"/>
        </w:rPr>
        <w:br/>
      </w:r>
      <w:r w:rsidRPr="00405F51">
        <w:rPr>
          <w:rFonts w:cs="Arial"/>
          <w:color w:val="222222"/>
        </w:rPr>
        <w:br/>
      </w:r>
      <w:r w:rsidRPr="00405F51">
        <w:rPr>
          <w:rFonts w:cs="Arial"/>
          <w:color w:val="222222"/>
          <w:shd w:val="clear" w:color="auto" w:fill="FFFFFF"/>
        </w:rPr>
        <w:t>The daughter of a shoe salesman and a sign language interpreter, Emily is the oldest of three sisters and learned at a very young age the value of hard work, family, and education. Emily has lived in Maine most of her life, was born in Kentucky, and spent her childhood years in Illinois and New Jersey.</w:t>
      </w:r>
      <w:r w:rsidRPr="00405F51">
        <w:rPr>
          <w:rFonts w:cs="Arial"/>
          <w:color w:val="222222"/>
        </w:rPr>
        <w:br/>
      </w:r>
      <w:r w:rsidRPr="00405F51">
        <w:rPr>
          <w:rFonts w:cs="Arial"/>
          <w:color w:val="222222"/>
        </w:rPr>
        <w:br/>
      </w:r>
      <w:r w:rsidRPr="00405F51">
        <w:rPr>
          <w:rFonts w:cs="Arial"/>
          <w:color w:val="222222"/>
          <w:shd w:val="clear" w:color="auto" w:fill="FFFFFF"/>
        </w:rPr>
        <w:t xml:space="preserve">Emily is a graduate of the University of Maine and Harvard University, and is currently working to complete her Ph.D. in Higher Education from the University of Maine. Emily and her husband of thirteen years, Danny Williams, live in Orono, ME with their dog, </w:t>
      </w:r>
      <w:proofErr w:type="spellStart"/>
      <w:r w:rsidRPr="00405F51">
        <w:rPr>
          <w:rFonts w:cs="Arial"/>
          <w:color w:val="222222"/>
          <w:shd w:val="clear" w:color="auto" w:fill="FFFFFF"/>
        </w:rPr>
        <w:t>Bartlet</w:t>
      </w:r>
      <w:proofErr w:type="spellEnd"/>
      <w:r w:rsidRPr="00405F51">
        <w:rPr>
          <w:rFonts w:cs="Arial"/>
          <w:color w:val="222222"/>
          <w:shd w:val="clear" w:color="auto" w:fill="FFFFFF"/>
        </w:rPr>
        <w:t xml:space="preserve"> the pug.</w:t>
      </w:r>
    </w:p>
    <w:p w:rsidR="00405F51" w:rsidRDefault="00405F51"/>
    <w:p w:rsidR="00405F51" w:rsidRPr="00B83C00" w:rsidRDefault="00405F51">
      <w:pPr>
        <w:rPr>
          <w:b/>
          <w:sz w:val="28"/>
          <w:szCs w:val="28"/>
        </w:rPr>
      </w:pPr>
      <w:r w:rsidRPr="00B83C00">
        <w:rPr>
          <w:b/>
          <w:sz w:val="28"/>
          <w:szCs w:val="28"/>
        </w:rPr>
        <w:t>Dora Anne Mills, M.D., M.P.H, F.A.A.P – Vice President for Clinical Affairs, Director for the Center for Excellence in Health Innovation, and Interim Vice President for Research and Scholarship</w:t>
      </w:r>
    </w:p>
    <w:p w:rsidR="00B83C00" w:rsidRDefault="00B83C00" w:rsidP="00B83C00">
      <w:pPr>
        <w:pStyle w:val="NormalWeb"/>
        <w:shd w:val="clear" w:color="auto" w:fill="FFFFFF"/>
        <w:spacing w:before="0" w:beforeAutospacing="0" w:after="0" w:afterAutospacing="0"/>
        <w:textAlignment w:val="baseline"/>
        <w:rPr>
          <w:rFonts w:asciiTheme="minorHAnsi" w:hAnsiTheme="minorHAnsi" w:cs="Arial"/>
          <w:color w:val="000000"/>
          <w:sz w:val="22"/>
          <w:szCs w:val="22"/>
        </w:rPr>
      </w:pPr>
      <w:r w:rsidRPr="00B83C00">
        <w:rPr>
          <w:rFonts w:asciiTheme="minorHAnsi" w:hAnsiTheme="minorHAnsi" w:cs="Arial"/>
          <w:color w:val="000000"/>
          <w:sz w:val="22"/>
          <w:szCs w:val="22"/>
        </w:rPr>
        <w:t>Dr. Mills currently serves as </w:t>
      </w:r>
      <w:r w:rsidRPr="00B83C00">
        <w:rPr>
          <w:rStyle w:val="s1"/>
          <w:rFonts w:asciiTheme="minorHAnsi" w:hAnsiTheme="minorHAnsi" w:cs="Arial"/>
          <w:color w:val="000000"/>
          <w:sz w:val="22"/>
          <w:szCs w:val="22"/>
          <w:bdr w:val="none" w:sz="0" w:space="0" w:color="auto" w:frame="1"/>
        </w:rPr>
        <w:t>the Vice President for Clinical Affairs and Interim Vice President for Research and Scholarship at the University of New England, where she also directs the Center for Excellence in Health Innovation</w:t>
      </w:r>
      <w:r w:rsidRPr="00B83C00">
        <w:rPr>
          <w:rFonts w:asciiTheme="minorHAnsi" w:hAnsiTheme="minorHAnsi" w:cs="Arial"/>
          <w:color w:val="000000"/>
          <w:sz w:val="22"/>
          <w:szCs w:val="22"/>
        </w:rPr>
        <w:t>. She is a Maine native who was raised in Farmington, graduated from Mt. Blue High School, Bowdoin College, University of Vermont College of Medicine, Children's Hospital of Los Angeles Pediatric Internship and Residency Program, and the Harvard School of Public Health. She is a board-certified pediatrician who practiced as a hospitalist in Los Angeles (two years) and in a pediatric practice in her hometown of Farmington (four years). She also practiced medicine in several rural international locations, including Tanzania and Nepal.</w:t>
      </w:r>
    </w:p>
    <w:p w:rsidR="00B83C00" w:rsidRPr="00B83C00" w:rsidRDefault="00B83C00" w:rsidP="00B83C00">
      <w:pPr>
        <w:pStyle w:val="NormalWeb"/>
        <w:shd w:val="clear" w:color="auto" w:fill="FFFFFF"/>
        <w:spacing w:before="0" w:beforeAutospacing="0" w:after="0" w:afterAutospacing="0"/>
        <w:textAlignment w:val="baseline"/>
        <w:rPr>
          <w:rFonts w:asciiTheme="minorHAnsi" w:hAnsiTheme="minorHAnsi" w:cs="Arial"/>
          <w:color w:val="000000"/>
          <w:sz w:val="22"/>
          <w:szCs w:val="22"/>
        </w:rPr>
      </w:pPr>
    </w:p>
    <w:p w:rsidR="00B83C00" w:rsidRPr="00B83C00" w:rsidRDefault="00B83C00" w:rsidP="00B83C00">
      <w:pPr>
        <w:pStyle w:val="NormalWeb"/>
        <w:shd w:val="clear" w:color="auto" w:fill="FFFFFF"/>
        <w:spacing w:before="0" w:beforeAutospacing="0" w:after="300" w:afterAutospacing="0"/>
        <w:textAlignment w:val="baseline"/>
        <w:rPr>
          <w:rFonts w:asciiTheme="minorHAnsi" w:hAnsiTheme="minorHAnsi" w:cs="Arial"/>
          <w:color w:val="000000"/>
          <w:sz w:val="22"/>
          <w:szCs w:val="22"/>
        </w:rPr>
      </w:pPr>
      <w:r w:rsidRPr="00B83C00">
        <w:rPr>
          <w:rFonts w:asciiTheme="minorHAnsi" w:hAnsiTheme="minorHAnsi" w:cs="Arial"/>
          <w:color w:val="000000"/>
          <w:sz w:val="22"/>
          <w:szCs w:val="22"/>
        </w:rPr>
        <w:t xml:space="preserve">For nearly 15 years, from 1996-2011, she served as Maine's State Health Officer, for the administrations of Governors Angus S. King and John E. Baldacci.  As the Director of the Maine CDC (formerly Bureau of Health), she led Maine's public health agency of 400 employees and $120 million budget. Some of her priorities included: lowering Maine's tobacco addiction and obesity rates; addressing environmental health concerns such as mercury in fish and commercial products; improving health equity; developing a statewide public health infrastructure; creating Healthy Maine 2010 and other state health planning initiatives; working on health care reform to increase access to care, improve quality of health care, and reduce costs; addressing chronic diseases with comprehensive and coordinated strategies; controlling outbreaks and epidemics, including the 2009 H1N1 pandemic; leading the agency through several strategic planning processes and reorganizations to improve management, including using LEAN tools; </w:t>
      </w:r>
      <w:r w:rsidRPr="00B83C00">
        <w:rPr>
          <w:rFonts w:asciiTheme="minorHAnsi" w:hAnsiTheme="minorHAnsi" w:cs="Arial"/>
          <w:color w:val="000000"/>
          <w:sz w:val="22"/>
          <w:szCs w:val="22"/>
        </w:rPr>
        <w:lastRenderedPageBreak/>
        <w:t>leading the public health response to several emergencies such as major floods, a mass poisoning with arsenic, suspicious anthrax packages after 9/11/01, a major mercury spill, and the 1998 ice storm; and reducing Maine's teen pregnancy, infant and maternal mortality rates through a comprehensive approach to family planning and education. As part of her work she routinely and regularly wrote and delivered testimony before the Maine Legislature on numerous topics. She also developed non-legislative policy on a variety of issues.</w:t>
      </w:r>
    </w:p>
    <w:p w:rsidR="00B83C00" w:rsidRPr="00B83C00" w:rsidRDefault="00B83C00" w:rsidP="00B83C00">
      <w:pPr>
        <w:pStyle w:val="NormalWeb"/>
        <w:shd w:val="clear" w:color="auto" w:fill="FFFFFF"/>
        <w:spacing w:before="0" w:beforeAutospacing="0" w:after="300" w:afterAutospacing="0"/>
        <w:textAlignment w:val="baseline"/>
        <w:rPr>
          <w:rFonts w:asciiTheme="minorHAnsi" w:hAnsiTheme="minorHAnsi" w:cs="Arial"/>
          <w:color w:val="000000"/>
          <w:sz w:val="22"/>
          <w:szCs w:val="22"/>
        </w:rPr>
      </w:pPr>
      <w:r w:rsidRPr="00B83C00">
        <w:rPr>
          <w:rFonts w:asciiTheme="minorHAnsi" w:hAnsiTheme="minorHAnsi" w:cs="Arial"/>
          <w:color w:val="000000"/>
          <w:sz w:val="22"/>
          <w:szCs w:val="22"/>
        </w:rPr>
        <w:t>Dr. Mills' work has been well recognized. Among her awards are: the 2007 American Medical Association's Dr. Nathan Davis Award for Outstanding Government Service; the 2003 National Campaign for Tobacco-Free Kids Award for tobacco work in Maine; the 2010 American Academy of Pediatrics Special Achievement Award for her work addressing the 2009 H1N1 pandemic by distributing vaccines through Maine's schools; the 2010 McCormack Award from the Association of State and Territorial Health Officers for her national leadership during the 2009 H1N1 pandemic; the 2004 University of New England Deborah Morton Award; the highest awards by the Maine Public Health Association, the Maine Medical Association, and the Maine Development Foundation; and a 2011 Honorary Doctor of Humane Letters from the University of Maine Augusta.</w:t>
      </w:r>
    </w:p>
    <w:p w:rsidR="00405F51" w:rsidRPr="00405F51" w:rsidRDefault="00405F51"/>
    <w:sectPr w:rsidR="00405F51" w:rsidRPr="00405F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64D" w:rsidRDefault="00AB464D" w:rsidP="00B83C00">
      <w:pPr>
        <w:spacing w:after="0" w:line="240" w:lineRule="auto"/>
      </w:pPr>
      <w:r>
        <w:separator/>
      </w:r>
    </w:p>
  </w:endnote>
  <w:endnote w:type="continuationSeparator" w:id="0">
    <w:p w:rsidR="00AB464D" w:rsidRDefault="00AB464D" w:rsidP="00B8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64D" w:rsidRDefault="00AB464D" w:rsidP="00B83C00">
      <w:pPr>
        <w:spacing w:after="0" w:line="240" w:lineRule="auto"/>
      </w:pPr>
      <w:r>
        <w:separator/>
      </w:r>
    </w:p>
  </w:footnote>
  <w:footnote w:type="continuationSeparator" w:id="0">
    <w:p w:rsidR="00AB464D" w:rsidRDefault="00AB464D" w:rsidP="00B83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C00" w:rsidRPr="00B83C00" w:rsidRDefault="00B83C00" w:rsidP="00B83C00">
    <w:pPr>
      <w:pStyle w:val="Header"/>
      <w:rPr>
        <w:sz w:val="48"/>
        <w:szCs w:val="48"/>
      </w:rPr>
    </w:pPr>
    <w:r w:rsidRPr="00B83C00">
      <w:drawing>
        <wp:anchor distT="0" distB="0" distL="114300" distR="114300" simplePos="0" relativeHeight="251658240" behindDoc="0" locked="0" layoutInCell="1" allowOverlap="1" wp14:anchorId="43E22C7F">
          <wp:simplePos x="0" y="0"/>
          <wp:positionH relativeFrom="column">
            <wp:posOffset>4514850</wp:posOffset>
          </wp:positionH>
          <wp:positionV relativeFrom="paragraph">
            <wp:posOffset>9525</wp:posOffset>
          </wp:positionV>
          <wp:extent cx="1726565" cy="885081"/>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26565" cy="885081"/>
                  </a:xfrm>
                  <a:prstGeom prst="rect">
                    <a:avLst/>
                  </a:prstGeom>
                </pic:spPr>
              </pic:pic>
            </a:graphicData>
          </a:graphic>
        </wp:anchor>
      </w:drawing>
    </w:r>
    <w:r w:rsidRPr="00B83C00">
      <w:rPr>
        <w:sz w:val="48"/>
        <w:szCs w:val="48"/>
      </w:rPr>
      <w:t>Maine AAUW 2018 Speaker Bios</w:t>
    </w:r>
  </w:p>
  <w:p w:rsidR="00B83C00" w:rsidRDefault="00B83C00" w:rsidP="00B83C00">
    <w:pPr>
      <w:pStyle w:val="Header"/>
      <w:rPr>
        <w:sz w:val="48"/>
        <w:szCs w:val="48"/>
      </w:rPr>
    </w:pPr>
    <w:r w:rsidRPr="00B83C00">
      <w:rPr>
        <w:sz w:val="48"/>
        <w:szCs w:val="48"/>
      </w:rPr>
      <w:t>Wonder of Women Conference</w:t>
    </w:r>
  </w:p>
  <w:p w:rsidR="00B83C00" w:rsidRPr="00B83C00" w:rsidRDefault="00B83C00" w:rsidP="00B83C00">
    <w:pPr>
      <w:pStyle w:val="Header"/>
      <w:rPr>
        <w:sz w:val="48"/>
        <w:szCs w:val="48"/>
      </w:rPr>
    </w:pPr>
  </w:p>
  <w:p w:rsidR="00B83C00" w:rsidRDefault="00B83C00" w:rsidP="00B83C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51"/>
    <w:rsid w:val="0000643C"/>
    <w:rsid w:val="00405F51"/>
    <w:rsid w:val="004C196E"/>
    <w:rsid w:val="00AB464D"/>
    <w:rsid w:val="00B8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E1DC2"/>
  <w15:chartTrackingRefBased/>
  <w15:docId w15:val="{061CE888-CB85-43C0-848E-57FFD48F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B83C00"/>
  </w:style>
  <w:style w:type="paragraph" w:styleId="Header">
    <w:name w:val="header"/>
    <w:basedOn w:val="Normal"/>
    <w:link w:val="HeaderChar"/>
    <w:uiPriority w:val="99"/>
    <w:unhideWhenUsed/>
    <w:rsid w:val="00B8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C00"/>
  </w:style>
  <w:style w:type="paragraph" w:styleId="Footer">
    <w:name w:val="footer"/>
    <w:basedOn w:val="Normal"/>
    <w:link w:val="FooterChar"/>
    <w:uiPriority w:val="99"/>
    <w:unhideWhenUsed/>
    <w:rsid w:val="00B8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McCarthy</dc:creator>
  <cp:keywords/>
  <dc:description/>
  <cp:lastModifiedBy>Dora McCarthy</cp:lastModifiedBy>
  <cp:revision>1</cp:revision>
  <dcterms:created xsi:type="dcterms:W3CDTF">2018-04-25T19:12:00Z</dcterms:created>
  <dcterms:modified xsi:type="dcterms:W3CDTF">2018-04-25T19:28:00Z</dcterms:modified>
</cp:coreProperties>
</file>